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A8291B">
        <w:rPr>
          <w:rFonts w:ascii="Times New Roman" w:hAnsi="Times New Roman"/>
          <w:sz w:val="16"/>
          <w:szCs w:val="16"/>
          <w:lang w:eastAsia="ru-RU"/>
        </w:rPr>
        <w:t>ВНИМАНИЕ!!! ЗАПОЛНЯТЬ БЕЗ ИСПРАВЛЕНИЙ, ПЕЧАТНЫМИ БУКВАМИ, РАЗБОРЧИВО</w:t>
      </w:r>
    </w:p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5346" w:rsidRPr="00765346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-172720</wp:posOffset>
            </wp:positionH>
            <wp:positionV relativeFrom="margin">
              <wp:posOffset>2256155</wp:posOffset>
            </wp:positionV>
            <wp:extent cx="1419225" cy="38290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291B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291B">
        <w:rPr>
          <w:rFonts w:ascii="Times New Roman" w:hAnsi="Times New Roman"/>
          <w:sz w:val="28"/>
          <w:szCs w:val="28"/>
          <w:lang w:eastAsia="ru-RU"/>
        </w:rPr>
        <w:t>на выдачу корпоративных карточек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“___” _______________ 20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A8291B">
        <w:rPr>
          <w:rFonts w:ascii="Times New Roman" w:hAnsi="Times New Roman"/>
          <w:sz w:val="20"/>
          <w:szCs w:val="20"/>
          <w:lang w:eastAsia="ru-RU"/>
        </w:rPr>
        <w:t>_г.</w:t>
      </w:r>
    </w:p>
    <w:p w:rsidR="00765346" w:rsidRPr="00FD681A" w:rsidRDefault="00765346" w:rsidP="00765346">
      <w:pPr>
        <w:tabs>
          <w:tab w:val="num" w:pos="-959"/>
          <w:tab w:val="num" w:pos="34"/>
        </w:tabs>
        <w:ind w:left="-142" w:right="2" w:firstLine="885"/>
        <w:jc w:val="both"/>
        <w:rPr>
          <w:rFonts w:ascii="Times New Roman" w:hAnsi="Times New Roman"/>
          <w:sz w:val="18"/>
          <w:szCs w:val="18"/>
        </w:rPr>
      </w:pPr>
    </w:p>
    <w:p w:rsidR="00765346" w:rsidRPr="00FD681A" w:rsidRDefault="00765346" w:rsidP="00765346">
      <w:pPr>
        <w:tabs>
          <w:tab w:val="num" w:pos="-959"/>
          <w:tab w:val="num" w:pos="34"/>
        </w:tabs>
        <w:ind w:left="-142" w:right="2" w:firstLine="885"/>
        <w:jc w:val="both"/>
        <w:rPr>
          <w:rFonts w:ascii="Times New Roman" w:hAnsi="Times New Roman"/>
          <w:sz w:val="18"/>
          <w:szCs w:val="18"/>
        </w:rPr>
      </w:pPr>
      <w:r w:rsidRPr="00FD681A">
        <w:rPr>
          <w:rFonts w:ascii="Times New Roman" w:hAnsi="Times New Roman"/>
          <w:sz w:val="18"/>
          <w:szCs w:val="18"/>
        </w:rPr>
        <w:t xml:space="preserve">Заявление на выдачу корпоративных карточек и Общие условия использования карточки с юридическими лицами и индивидуальными предпринимателями в совокупности составляют Договор. Договор считается заключенным с момента принятия Банком к исполнению полученного от Клиента заявления на выдачу корпоративных карточек, в котором стоит отметка, подтверждающая ознакомление, и согласие Клиента с Общими условиями. Подписывая заявление на выдачу корпоративных карточек, Клиент присоединяется к договору об использовании карточки (далее – Договор), состоящему из настоящего заявления и опубликованных на сайте ЗАО «Банк «Решение» в сети Интернет </w:t>
      </w:r>
      <w:hyperlink r:id="rId5" w:history="1">
        <w:r w:rsidRPr="00FD681A">
          <w:rPr>
            <w:rStyle w:val="a3"/>
            <w:rFonts w:ascii="Times New Roman" w:hAnsi="Times New Roman"/>
            <w:sz w:val="18"/>
            <w:szCs w:val="18"/>
          </w:rPr>
          <w:t>http://www.rbank.by</w:t>
        </w:r>
      </w:hyperlink>
      <w:r w:rsidRPr="00FD681A">
        <w:rPr>
          <w:rFonts w:ascii="Times New Roman" w:hAnsi="Times New Roman"/>
          <w:sz w:val="18"/>
          <w:szCs w:val="18"/>
        </w:rPr>
        <w:t xml:space="preserve"> Общих условий договора об использовании карточки с юридическими лицами и индивидуальными предпринимателями (далее – Общие условия). Договор заключается на условиях Общих условий в редакции, действующей на момент заключения договора. Использование в дальнейшем по тексту термина «Договор» означает Заявление на выдачу корпоративных карточек и Общие условия в совокупности.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</w:tblGrid>
      <w:tr w:rsidR="00765346" w:rsidRPr="00A8291B" w:rsidTr="009B3D7A">
        <w:trPr>
          <w:jc w:val="center"/>
        </w:trPr>
        <w:tc>
          <w:tcPr>
            <w:tcW w:w="648" w:type="dxa"/>
          </w:tcPr>
          <w:p w:rsidR="00765346" w:rsidRPr="00A8291B" w:rsidRDefault="00765346" w:rsidP="009B3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белорусские рубли</w:t>
            </w:r>
          </w:p>
        </w:tc>
      </w:tr>
      <w:tr w:rsidR="00765346" w:rsidRPr="00A8291B" w:rsidTr="009B3D7A">
        <w:trPr>
          <w:jc w:val="center"/>
        </w:trPr>
        <w:tc>
          <w:tcPr>
            <w:tcW w:w="648" w:type="dxa"/>
          </w:tcPr>
          <w:p w:rsidR="00765346" w:rsidRPr="00A8291B" w:rsidRDefault="00765346" w:rsidP="009B3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0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доллары США</w:t>
            </w:r>
          </w:p>
        </w:tc>
      </w:tr>
      <w:tr w:rsidR="00765346" w:rsidRPr="00A8291B" w:rsidTr="009B3D7A">
        <w:trPr>
          <w:jc w:val="center"/>
        </w:trPr>
        <w:tc>
          <w:tcPr>
            <w:tcW w:w="648" w:type="dxa"/>
          </w:tcPr>
          <w:p w:rsidR="00765346" w:rsidRPr="00A8291B" w:rsidRDefault="00765346" w:rsidP="009B3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0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евро</w:t>
            </w:r>
          </w:p>
        </w:tc>
      </w:tr>
    </w:tbl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765346" w:rsidRPr="00FD681A" w:rsidRDefault="00765346" w:rsidP="00765346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b/>
          <w:sz w:val="20"/>
          <w:szCs w:val="20"/>
          <w:lang w:eastAsia="ru-RU"/>
        </w:rPr>
        <w:t>1.</w:t>
      </w:r>
      <w:r w:rsidRPr="00FD681A">
        <w:rPr>
          <w:rFonts w:ascii="Times New Roman" w:hAnsi="Times New Roman"/>
          <w:sz w:val="20"/>
          <w:szCs w:val="20"/>
          <w:lang w:eastAsia="ru-RU"/>
        </w:rPr>
        <w:t xml:space="preserve"> Полное наименование организации (ФИО индивидуального предпринимателя, нотариуса, адвоката), заказывающей карточку</w:t>
      </w:r>
    </w:p>
    <w:p w:rsidR="00765346" w:rsidRPr="00FD681A" w:rsidRDefault="00765346" w:rsidP="007653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5346" w:rsidRPr="00FD681A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765346" w:rsidRPr="00FD681A" w:rsidRDefault="00765346" w:rsidP="007653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5346" w:rsidRPr="00FD681A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b/>
          <w:sz w:val="20"/>
          <w:szCs w:val="20"/>
          <w:lang w:eastAsia="ru-RU"/>
        </w:rPr>
        <w:t>2.</w:t>
      </w:r>
      <w:r w:rsidRPr="00FD681A">
        <w:rPr>
          <w:rFonts w:ascii="Times New Roman" w:hAnsi="Times New Roman"/>
          <w:sz w:val="20"/>
          <w:szCs w:val="20"/>
          <w:lang w:eastAsia="ru-RU"/>
        </w:rPr>
        <w:t xml:space="preserve"> Название организации (Фамилия, имя индивидуального предпринимателя, нотариуса, адвоката) на карточке латинскими буквами (максимум 22 позиции)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65346" w:rsidRPr="00A8291B" w:rsidTr="009B3D7A">
        <w:tc>
          <w:tcPr>
            <w:tcW w:w="478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3.</w:t>
      </w:r>
      <w:r w:rsidRPr="00A8291B">
        <w:rPr>
          <w:rFonts w:ascii="Times New Roman" w:hAnsi="Times New Roman"/>
          <w:sz w:val="20"/>
          <w:szCs w:val="20"/>
          <w:lang w:eastAsia="ru-RU"/>
        </w:rPr>
        <w:t xml:space="preserve"> Свидетельство о государственной регистрации № ______ дата выдачи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8291B">
        <w:rPr>
          <w:rFonts w:ascii="Times New Roman" w:hAnsi="Times New Roman"/>
          <w:sz w:val="20"/>
          <w:szCs w:val="20"/>
          <w:lang w:eastAsia="ru-RU"/>
        </w:rPr>
        <w:t>“___” ________ 201_г.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4.</w:t>
      </w:r>
      <w:r w:rsidRPr="00A8291B">
        <w:rPr>
          <w:rFonts w:ascii="Times New Roman" w:hAnsi="Times New Roman"/>
          <w:sz w:val="20"/>
          <w:szCs w:val="20"/>
          <w:lang w:eastAsia="ru-RU"/>
        </w:rPr>
        <w:t xml:space="preserve"> Место регистрации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5.</w:t>
      </w:r>
      <w:r w:rsidRPr="00A8291B">
        <w:rPr>
          <w:rFonts w:ascii="Times New Roman" w:hAnsi="Times New Roman"/>
          <w:sz w:val="20"/>
          <w:szCs w:val="20"/>
          <w:lang w:eastAsia="ru-RU"/>
        </w:rPr>
        <w:t xml:space="preserve"> Юридический адрес организации</w:t>
      </w:r>
      <w:r>
        <w:rPr>
          <w:rFonts w:ascii="Times New Roman" w:hAnsi="Times New Roman"/>
          <w:sz w:val="20"/>
          <w:szCs w:val="20"/>
          <w:lang w:eastAsia="ru-RU"/>
        </w:rPr>
        <w:t>, индивидуального предпринимателя, нотариуса, адвоката</w:t>
      </w:r>
      <w:r w:rsidRPr="00A8291B">
        <w:rPr>
          <w:rFonts w:ascii="Times New Roman" w:hAnsi="Times New Roman"/>
          <w:sz w:val="20"/>
          <w:szCs w:val="20"/>
          <w:lang w:eastAsia="ru-RU"/>
        </w:rPr>
        <w:t xml:space="preserve"> (государство, город, индекс, улица, дом)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00AB1">
        <w:rPr>
          <w:rFonts w:ascii="Times New Roman" w:hAnsi="Times New Roman"/>
          <w:sz w:val="20"/>
          <w:szCs w:val="20"/>
          <w:lang w:eastAsia="ru-RU"/>
        </w:rPr>
        <w:t>Электронный адрес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8291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6.</w:t>
      </w:r>
      <w:r w:rsidRPr="00A8291B">
        <w:rPr>
          <w:rFonts w:ascii="Times New Roman" w:hAnsi="Times New Roman"/>
          <w:sz w:val="20"/>
          <w:szCs w:val="20"/>
          <w:lang w:eastAsia="ru-RU"/>
        </w:rPr>
        <w:t xml:space="preserve"> Руководитель</w:t>
      </w:r>
      <w:r>
        <w:rPr>
          <w:rFonts w:ascii="Times New Roman" w:hAnsi="Times New Roman"/>
          <w:sz w:val="20"/>
          <w:szCs w:val="20"/>
          <w:lang w:eastAsia="ru-RU"/>
        </w:rPr>
        <w:t xml:space="preserve"> (индивидуальный предприниматель, нотариус, адвокат)</w:t>
      </w:r>
      <w:r w:rsidRPr="00A8291B">
        <w:rPr>
          <w:rFonts w:ascii="Times New Roman" w:hAnsi="Times New Roman"/>
          <w:sz w:val="20"/>
          <w:szCs w:val="20"/>
          <w:lang w:eastAsia="ru-RU"/>
        </w:rPr>
        <w:t>:</w:t>
      </w:r>
    </w:p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Ф.И.О. ____________________________________________________________________________</w:t>
      </w:r>
    </w:p>
    <w:p w:rsidR="00765346" w:rsidRPr="00A8291B" w:rsidRDefault="00765346" w:rsidP="00765346">
      <w:pPr>
        <w:spacing w:after="0" w:line="240" w:lineRule="auto"/>
        <w:ind w:left="2520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Телефон _______________________, факс _________________________</w:t>
      </w:r>
    </w:p>
    <w:p w:rsidR="00765346" w:rsidRPr="00A8291B" w:rsidRDefault="00765346" w:rsidP="00765346">
      <w:pPr>
        <w:spacing w:after="0" w:line="240" w:lineRule="auto"/>
        <w:ind w:left="180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Гл. бухгалтер:</w:t>
      </w:r>
    </w:p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Ф.И.О. ____________________________________________________________________________</w:t>
      </w:r>
    </w:p>
    <w:p w:rsidR="00765346" w:rsidRPr="00A8291B" w:rsidRDefault="00765346" w:rsidP="00765346">
      <w:pPr>
        <w:spacing w:after="0" w:line="240" w:lineRule="auto"/>
        <w:ind w:left="2520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Телефон _______________________, факс _________________________</w:t>
      </w:r>
    </w:p>
    <w:p w:rsidR="00765346" w:rsidRPr="00A8291B" w:rsidRDefault="00765346" w:rsidP="00765346">
      <w:pPr>
        <w:spacing w:after="0" w:line="240" w:lineRule="auto"/>
        <w:ind w:left="180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lastRenderedPageBreak/>
        <w:t>Контактное лицо:</w:t>
      </w:r>
    </w:p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Ф.И.О. ____________________________________________________________________________</w:t>
      </w:r>
    </w:p>
    <w:p w:rsidR="00765346" w:rsidRPr="00A8291B" w:rsidRDefault="00765346" w:rsidP="00765346">
      <w:pPr>
        <w:spacing w:after="0" w:line="240" w:lineRule="auto"/>
        <w:ind w:left="2520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Телефон _______________________, факс _________________________</w:t>
      </w:r>
    </w:p>
    <w:p w:rsidR="00765346" w:rsidRPr="00A8291B" w:rsidRDefault="00765346" w:rsidP="00765346">
      <w:pPr>
        <w:spacing w:after="0" w:line="240" w:lineRule="auto"/>
        <w:ind w:left="2520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7.</w:t>
      </w:r>
      <w:r w:rsidRPr="00A8291B">
        <w:rPr>
          <w:rFonts w:ascii="Times New Roman" w:hAnsi="Times New Roman"/>
          <w:sz w:val="20"/>
          <w:szCs w:val="20"/>
          <w:lang w:eastAsia="ru-RU"/>
        </w:rPr>
        <w:t xml:space="preserve"> Является ли </w:t>
      </w:r>
      <w:proofErr w:type="gramStart"/>
      <w:r w:rsidRPr="00A8291B">
        <w:rPr>
          <w:rFonts w:ascii="Times New Roman" w:hAnsi="Times New Roman"/>
          <w:sz w:val="20"/>
          <w:szCs w:val="20"/>
          <w:lang w:eastAsia="ru-RU"/>
        </w:rPr>
        <w:t>организация</w:t>
      </w:r>
      <w:r>
        <w:rPr>
          <w:rFonts w:ascii="Times New Roman" w:hAnsi="Times New Roman"/>
          <w:sz w:val="20"/>
          <w:szCs w:val="20"/>
          <w:lang w:eastAsia="ru-RU"/>
        </w:rPr>
        <w:t>(</w:t>
      </w:r>
      <w:r w:rsidRPr="00602957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индивидуальный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предприниматель, нотариус, адвокат)</w:t>
      </w:r>
      <w:r w:rsidRPr="00A8291B">
        <w:rPr>
          <w:rFonts w:ascii="Times New Roman" w:hAnsi="Times New Roman"/>
          <w:sz w:val="20"/>
          <w:szCs w:val="20"/>
          <w:lang w:eastAsia="ru-RU"/>
        </w:rPr>
        <w:t xml:space="preserve"> клиентом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8291B">
        <w:rPr>
          <w:rFonts w:ascii="Times New Roman" w:hAnsi="Times New Roman"/>
          <w:sz w:val="20"/>
          <w:szCs w:val="20"/>
          <w:lang w:eastAsia="ru-RU"/>
        </w:rPr>
        <w:t>ЗАО «Банк «Решение», и если да, то с какого времени</w:t>
      </w:r>
    </w:p>
    <w:p w:rsidR="00765346" w:rsidRPr="00A8291B" w:rsidRDefault="00765346" w:rsidP="00765346">
      <w:pPr>
        <w:spacing w:after="0" w:line="240" w:lineRule="auto"/>
        <w:ind w:left="180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765346" w:rsidRPr="00A8291B" w:rsidRDefault="00765346" w:rsidP="00765346">
      <w:pPr>
        <w:spacing w:after="0" w:line="240" w:lineRule="auto"/>
        <w:ind w:left="180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8.</w:t>
      </w:r>
      <w:r w:rsidRPr="00A8291B">
        <w:rPr>
          <w:rFonts w:ascii="Times New Roman" w:hAnsi="Times New Roman"/>
          <w:sz w:val="20"/>
          <w:szCs w:val="20"/>
          <w:lang w:eastAsia="ru-RU"/>
        </w:rPr>
        <w:t xml:space="preserve"> Банк, в котором открыт счет в белорусских рублях _____________________________________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- МФО Банка _______________________________________________________________________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- номер валютного счёта и валюта счёта ________________________________________________</w:t>
      </w:r>
    </w:p>
    <w:p w:rsidR="00765346" w:rsidRPr="00A8291B" w:rsidRDefault="00765346" w:rsidP="00765346">
      <w:pPr>
        <w:spacing w:after="0" w:line="240" w:lineRule="auto"/>
        <w:ind w:left="180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9.</w:t>
      </w:r>
      <w:r w:rsidRPr="00A8291B">
        <w:rPr>
          <w:rFonts w:ascii="Times New Roman" w:hAnsi="Times New Roman"/>
          <w:sz w:val="20"/>
          <w:szCs w:val="20"/>
          <w:lang w:eastAsia="ru-RU"/>
        </w:rPr>
        <w:t xml:space="preserve"> Банк, в котором открыт валютный счёт _______________________________________________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- МФО Банка _______________________________________________________________________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- номер валютного счёта и валюта счёта ________________________________________________</w:t>
      </w:r>
    </w:p>
    <w:p w:rsidR="00765346" w:rsidRPr="00A8291B" w:rsidRDefault="00765346" w:rsidP="00765346">
      <w:pPr>
        <w:spacing w:after="0" w:line="240" w:lineRule="auto"/>
        <w:ind w:left="180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 xml:space="preserve">10. </w:t>
      </w:r>
      <w:r w:rsidRPr="00A8291B">
        <w:rPr>
          <w:rFonts w:ascii="Times New Roman" w:eastAsia="Times-Roman" w:hAnsi="Times New Roman"/>
          <w:sz w:val="20"/>
          <w:szCs w:val="20"/>
          <w:lang w:eastAsia="ru-RU"/>
        </w:rPr>
        <w:t>Список Держателей корпоративных платежных карточек организации:</w:t>
      </w: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0"/>
          <w:szCs w:val="20"/>
          <w:lang w:eastAsia="ru-RU"/>
        </w:rPr>
      </w:pPr>
      <w:r w:rsidRPr="00A8291B">
        <w:rPr>
          <w:rFonts w:ascii="Times New Roman" w:eastAsia="Times-Roman" w:hAnsi="Times New Roman"/>
          <w:sz w:val="20"/>
          <w:szCs w:val="20"/>
          <w:lang w:eastAsia="ru-RU"/>
        </w:rPr>
        <w:t>Ф.И.О. Вид карточки</w:t>
      </w: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1.______________________________________________________________________________</w:t>
      </w: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2.______________________________________________________________________________</w:t>
      </w: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3.______________________________________________________________________________</w:t>
      </w: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4.______________________________________________________________________________</w:t>
      </w: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5.______________________________________________________________________________</w:t>
      </w: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6.______________________________________________________________________________</w:t>
      </w: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7.______________________________________________________________________________</w:t>
      </w: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8.______________________________________________________________________________</w:t>
      </w: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9.______________________________________________________________________________</w:t>
      </w: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10._____________________________________________________________________________</w:t>
      </w:r>
    </w:p>
    <w:p w:rsidR="00765346" w:rsidRPr="00A8291B" w:rsidRDefault="00765346" w:rsidP="00765346">
      <w:pPr>
        <w:spacing w:after="0" w:line="240" w:lineRule="auto"/>
        <w:rPr>
          <w:rFonts w:ascii="Times New Roman" w:eastAsia="Times-Bold" w:hAnsi="Times New Roman"/>
          <w:bCs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eastAsia="Times-Bold" w:hAnsi="Times New Roman"/>
          <w:bCs/>
          <w:sz w:val="20"/>
          <w:szCs w:val="20"/>
          <w:lang w:eastAsia="ru-RU"/>
        </w:rPr>
      </w:pPr>
      <w:r w:rsidRPr="00A8291B">
        <w:rPr>
          <w:rFonts w:ascii="Times New Roman" w:eastAsia="Times-Bold" w:hAnsi="Times New Roman"/>
          <w:b/>
          <w:bCs/>
          <w:sz w:val="20"/>
          <w:szCs w:val="20"/>
          <w:lang w:eastAsia="ru-RU"/>
        </w:rPr>
        <w:t xml:space="preserve">11. </w:t>
      </w: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Настоящим да</w:t>
      </w:r>
      <w:r>
        <w:rPr>
          <w:rFonts w:ascii="Times New Roman" w:eastAsia="Times-Bold" w:hAnsi="Times New Roman"/>
          <w:bCs/>
          <w:sz w:val="20"/>
          <w:szCs w:val="20"/>
          <w:lang w:eastAsia="ru-RU"/>
        </w:rPr>
        <w:t>ю</w:t>
      </w: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 xml:space="preserve"> согласие на установление суммы, являющейся недоступной при осуществлении операций с использованием</w:t>
      </w:r>
      <w:r>
        <w:rPr>
          <w:rFonts w:ascii="Times New Roman" w:eastAsia="Times-Bold" w:hAnsi="Times New Roman"/>
          <w:bCs/>
          <w:sz w:val="20"/>
          <w:szCs w:val="20"/>
          <w:lang w:eastAsia="ru-RU"/>
        </w:rPr>
        <w:t xml:space="preserve"> </w:t>
      </w: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Карточек в размере: _____________________</w:t>
      </w:r>
      <w:r>
        <w:rPr>
          <w:rFonts w:ascii="Times New Roman" w:eastAsia="Times-Bold" w:hAnsi="Times New Roman"/>
          <w:bCs/>
          <w:sz w:val="20"/>
          <w:szCs w:val="20"/>
          <w:lang w:eastAsia="ru-RU"/>
        </w:rPr>
        <w:t>_________________________________________</w:t>
      </w: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______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(____________________________________________________________________)_____________</w:t>
      </w:r>
    </w:p>
    <w:p w:rsidR="00765346" w:rsidRPr="00FD681A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b/>
          <w:sz w:val="20"/>
          <w:szCs w:val="20"/>
          <w:lang w:eastAsia="ru-RU"/>
        </w:rPr>
        <w:t>12.</w:t>
      </w:r>
      <w:r w:rsidRPr="00FD681A">
        <w:rPr>
          <w:rFonts w:ascii="Times New Roman" w:hAnsi="Times New Roman"/>
          <w:sz w:val="20"/>
          <w:szCs w:val="20"/>
          <w:lang w:eastAsia="ru-RU"/>
        </w:rPr>
        <w:t xml:space="preserve"> Обязуемся перечислять платежным поручением суммы лимита расходования денежных средств держателям корпоративных карточек на Счет Банка__________________________________________________________________;</w:t>
      </w:r>
    </w:p>
    <w:p w:rsidR="00765346" w:rsidRPr="00FD681A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 xml:space="preserve">- платеж за услуги Банка по регистрации </w:t>
      </w:r>
    </w:p>
    <w:p w:rsidR="00765346" w:rsidRPr="00FD681A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 xml:space="preserve">корпоративных карточек (выпуск, </w:t>
      </w:r>
      <w:proofErr w:type="spellStart"/>
      <w:r w:rsidRPr="00FD681A">
        <w:rPr>
          <w:rFonts w:ascii="Times New Roman" w:hAnsi="Times New Roman"/>
          <w:sz w:val="20"/>
          <w:szCs w:val="20"/>
          <w:lang w:eastAsia="ru-RU"/>
        </w:rPr>
        <w:t>перевыпуск</w:t>
      </w:r>
      <w:proofErr w:type="spellEnd"/>
      <w:r w:rsidRPr="00FD681A">
        <w:rPr>
          <w:rFonts w:ascii="Times New Roman" w:hAnsi="Times New Roman"/>
          <w:sz w:val="20"/>
          <w:szCs w:val="20"/>
          <w:lang w:eastAsia="ru-RU"/>
        </w:rPr>
        <w:t>) на Счет Банка ______________________________________________.</w:t>
      </w:r>
    </w:p>
    <w:p w:rsidR="00765346" w:rsidRPr="00FD681A" w:rsidRDefault="00765346" w:rsidP="007653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765346" w:rsidRPr="00FD681A" w:rsidRDefault="00765346" w:rsidP="007653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b/>
          <w:sz w:val="20"/>
          <w:szCs w:val="20"/>
          <w:lang w:eastAsia="ru-RU"/>
        </w:rPr>
        <w:t>13.</w:t>
      </w:r>
      <w:r w:rsidRPr="00FD681A">
        <w:rPr>
          <w:rFonts w:ascii="Times New Roman" w:hAnsi="Times New Roman"/>
          <w:sz w:val="20"/>
          <w:szCs w:val="20"/>
          <w:lang w:eastAsia="ru-RU"/>
        </w:rPr>
        <w:t xml:space="preserve"> Подписывая настоящее заявление подтверждаю, что до присоединения к настоящим правилам Банк предоставил следующую информацию:</w:t>
      </w:r>
    </w:p>
    <w:p w:rsidR="00765346" w:rsidRPr="00FD681A" w:rsidRDefault="00765346" w:rsidP="00765346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>- рекомендации по безопасному использованию банковских платежных карточек;</w:t>
      </w:r>
    </w:p>
    <w:p w:rsidR="00765346" w:rsidRPr="00FD681A" w:rsidRDefault="00765346" w:rsidP="00765346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>- сведения о перечне и размерах вознаграждений и плат по операциям при использовании карточки;</w:t>
      </w:r>
    </w:p>
    <w:p w:rsidR="00765346" w:rsidRPr="00FD681A" w:rsidRDefault="00765346" w:rsidP="00765346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>-</w:t>
      </w:r>
      <w:r w:rsidRPr="00FD681A">
        <w:rPr>
          <w:rFonts w:ascii="Times New Roman" w:hAnsi="Times New Roman"/>
          <w:sz w:val="20"/>
          <w:szCs w:val="20"/>
        </w:rPr>
        <w:t>перечень и размеры штрафов (пеней) в случае неисполнения или ненадлежащего исполнения обязательств по договору</w:t>
      </w:r>
    </w:p>
    <w:p w:rsidR="00765346" w:rsidRPr="00FD681A" w:rsidRDefault="00765346" w:rsidP="00765346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>- способы получения информации о каждой совершенной с использованием карточки операции, повлекшей движение денежных средств по корпоративному счету Клиента, о блокировке карточки без предварительного разрешения Клиента в целях предотвращения несанкционированного доступа к корпоративному счету Клиента;</w:t>
      </w:r>
    </w:p>
    <w:p w:rsidR="00765346" w:rsidRPr="00FD681A" w:rsidRDefault="00765346" w:rsidP="00765346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>- контактную информацию для связи Клиента с Банком в рабочие и выходные (праздничные) дни</w:t>
      </w:r>
    </w:p>
    <w:p w:rsidR="00765346" w:rsidRPr="00FD681A" w:rsidRDefault="00765346" w:rsidP="00765346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lastRenderedPageBreak/>
        <w:t>- значение термина "неурегулированный остаток задолженности клиента", примеры причин возникновения неурегулированного остатка задолженности клиента, способы уведомления клиента о необходимости погашения (возврата) суммы неурегулированного остатка задолженности клиента, а также срок ее погашения (возврата).</w:t>
      </w:r>
    </w:p>
    <w:p w:rsidR="00765346" w:rsidRPr="00FD681A" w:rsidRDefault="00765346" w:rsidP="007653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b/>
          <w:sz w:val="20"/>
          <w:szCs w:val="20"/>
          <w:lang w:eastAsia="ru-RU"/>
        </w:rPr>
        <w:t>14</w:t>
      </w:r>
      <w:r w:rsidRPr="00FD681A">
        <w:rPr>
          <w:rFonts w:ascii="Times New Roman" w:hAnsi="Times New Roman"/>
          <w:sz w:val="20"/>
          <w:szCs w:val="20"/>
          <w:lang w:eastAsia="ru-RU"/>
        </w:rPr>
        <w:t>. С общими условиями договора об использовании карточки с юридическими лицами и индивидуальными предпринимателями ознакомлен и согласен. ______________________________________________________________</w:t>
      </w:r>
    </w:p>
    <w:p w:rsidR="00765346" w:rsidRPr="00FD681A" w:rsidRDefault="00765346" w:rsidP="00765346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FD681A">
        <w:rPr>
          <w:rFonts w:ascii="Times New Roman" w:hAnsi="Times New Roman"/>
          <w:i/>
          <w:sz w:val="20"/>
          <w:szCs w:val="20"/>
          <w:lang w:eastAsia="ru-RU"/>
        </w:rPr>
        <w:t>Подпись клиента</w:t>
      </w:r>
    </w:p>
    <w:p w:rsidR="00765346" w:rsidRPr="00FD681A" w:rsidRDefault="00765346" w:rsidP="007653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>Выбор варианта предоставления Общих условий договора:</w:t>
      </w:r>
    </w:p>
    <w:p w:rsidR="00765346" w:rsidRPr="00FD681A" w:rsidRDefault="00765346" w:rsidP="007653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>Общие условия Договора</w:t>
      </w:r>
      <w:r w:rsidRPr="00FD681A">
        <w:t xml:space="preserve"> </w:t>
      </w:r>
      <w:r w:rsidRPr="00FD681A">
        <w:rPr>
          <w:rFonts w:ascii="Times New Roman" w:hAnsi="Times New Roman"/>
          <w:sz w:val="20"/>
          <w:szCs w:val="20"/>
          <w:lang w:eastAsia="ru-RU"/>
        </w:rPr>
        <w:t>получил на бумажном носителе при заключении договора________________________</w:t>
      </w:r>
    </w:p>
    <w:p w:rsidR="00765346" w:rsidRPr="00FD681A" w:rsidRDefault="00765346" w:rsidP="0076534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i/>
          <w:sz w:val="20"/>
          <w:szCs w:val="20"/>
          <w:lang w:eastAsia="ru-RU"/>
        </w:rPr>
        <w:t xml:space="preserve">Подпись клиента </w:t>
      </w:r>
    </w:p>
    <w:p w:rsidR="00765346" w:rsidRPr="00FD681A" w:rsidRDefault="00765346" w:rsidP="007653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 xml:space="preserve">Общие условия на бумажном носителе не нужны. Используем бланк, размещенный на сайте </w:t>
      </w:r>
      <w:hyperlink r:id="rId6" w:history="1">
        <w:r w:rsidRPr="00FD681A">
          <w:rPr>
            <w:rStyle w:val="a3"/>
            <w:rFonts w:ascii="Times New Roman" w:hAnsi="Times New Roman"/>
            <w:sz w:val="20"/>
            <w:lang w:val="en-US"/>
          </w:rPr>
          <w:t>www</w:t>
        </w:r>
        <w:r w:rsidRPr="00FD681A">
          <w:rPr>
            <w:rStyle w:val="a3"/>
            <w:rFonts w:ascii="Times New Roman" w:hAnsi="Times New Roman"/>
            <w:sz w:val="20"/>
          </w:rPr>
          <w:t>.</w:t>
        </w:r>
        <w:proofErr w:type="spellStart"/>
        <w:r w:rsidRPr="00FD681A">
          <w:rPr>
            <w:rStyle w:val="a3"/>
            <w:rFonts w:ascii="Times New Roman" w:hAnsi="Times New Roman"/>
            <w:sz w:val="20"/>
            <w:lang w:val="en-US"/>
          </w:rPr>
          <w:t>rbank</w:t>
        </w:r>
        <w:proofErr w:type="spellEnd"/>
        <w:r w:rsidRPr="00FD681A">
          <w:rPr>
            <w:rStyle w:val="a3"/>
            <w:rFonts w:ascii="Times New Roman" w:hAnsi="Times New Roman"/>
            <w:sz w:val="20"/>
          </w:rPr>
          <w:t>.</w:t>
        </w:r>
        <w:r w:rsidRPr="00FD681A">
          <w:rPr>
            <w:rStyle w:val="a3"/>
            <w:rFonts w:ascii="Times New Roman" w:hAnsi="Times New Roman"/>
            <w:sz w:val="20"/>
            <w:lang w:val="en-US"/>
          </w:rPr>
          <w:t>by</w:t>
        </w:r>
      </w:hyperlink>
      <w:r w:rsidRPr="00FD681A">
        <w:rPr>
          <w:rFonts w:ascii="Times New Roman" w:hAnsi="Times New Roman"/>
          <w:sz w:val="20"/>
          <w:szCs w:val="20"/>
          <w:lang w:eastAsia="ru-RU"/>
        </w:rPr>
        <w:t xml:space="preserve"> в сети </w:t>
      </w:r>
      <w:r>
        <w:rPr>
          <w:rFonts w:ascii="Times New Roman" w:hAnsi="Times New Roman"/>
          <w:sz w:val="20"/>
          <w:szCs w:val="20"/>
          <w:lang w:eastAsia="ru-RU"/>
        </w:rPr>
        <w:t>И</w:t>
      </w:r>
      <w:r w:rsidRPr="00FD681A">
        <w:rPr>
          <w:rFonts w:ascii="Times New Roman" w:hAnsi="Times New Roman"/>
          <w:sz w:val="20"/>
          <w:szCs w:val="20"/>
          <w:lang w:eastAsia="ru-RU"/>
        </w:rPr>
        <w:t>нтернет     ________________________</w:t>
      </w:r>
    </w:p>
    <w:p w:rsidR="00765346" w:rsidRPr="00FD681A" w:rsidRDefault="00765346" w:rsidP="0076534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i/>
          <w:sz w:val="20"/>
          <w:szCs w:val="20"/>
          <w:lang w:eastAsia="ru-RU"/>
        </w:rPr>
        <w:t>Подпись клиента</w:t>
      </w:r>
    </w:p>
    <w:p w:rsidR="00765346" w:rsidRPr="00FD681A" w:rsidRDefault="00765346" w:rsidP="007653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b/>
          <w:sz w:val="20"/>
          <w:szCs w:val="20"/>
          <w:lang w:eastAsia="ru-RU"/>
        </w:rPr>
        <w:t>15.</w:t>
      </w:r>
      <w:r w:rsidRPr="00FD681A">
        <w:rPr>
          <w:rFonts w:ascii="Times New Roman" w:hAnsi="Times New Roman"/>
          <w:sz w:val="20"/>
          <w:szCs w:val="20"/>
          <w:lang w:eastAsia="ru-RU"/>
        </w:rPr>
        <w:t xml:space="preserve"> Права и обязанности сторон, ответственность  за неисполнение обязательств по Договору, порядок изменения условий Договора и прочие условия определены в Общих условиях об использовании карточки с  юридическими лицами и индивидуальными предпринимателями, которые размещены в сети интернет на сайте Банка </w:t>
      </w:r>
      <w:hyperlink r:id="rId7" w:history="1">
        <w:r w:rsidRPr="00FD681A">
          <w:rPr>
            <w:rStyle w:val="a3"/>
            <w:rFonts w:ascii="Times New Roman" w:hAnsi="Times New Roman"/>
            <w:sz w:val="20"/>
            <w:lang w:val="en-US"/>
          </w:rPr>
          <w:t>www</w:t>
        </w:r>
        <w:r w:rsidRPr="00FD681A">
          <w:rPr>
            <w:rStyle w:val="a3"/>
            <w:rFonts w:ascii="Times New Roman" w:hAnsi="Times New Roman"/>
            <w:sz w:val="20"/>
          </w:rPr>
          <w:t>.</w:t>
        </w:r>
        <w:proofErr w:type="spellStart"/>
        <w:r w:rsidRPr="00FD681A">
          <w:rPr>
            <w:rStyle w:val="a3"/>
            <w:rFonts w:ascii="Times New Roman" w:hAnsi="Times New Roman"/>
            <w:sz w:val="20"/>
            <w:lang w:val="en-US"/>
          </w:rPr>
          <w:t>rbank</w:t>
        </w:r>
        <w:proofErr w:type="spellEnd"/>
        <w:r w:rsidRPr="00FD681A">
          <w:rPr>
            <w:rStyle w:val="a3"/>
            <w:rFonts w:ascii="Times New Roman" w:hAnsi="Times New Roman"/>
            <w:sz w:val="20"/>
          </w:rPr>
          <w:t>.</w:t>
        </w:r>
        <w:r w:rsidRPr="00FD681A">
          <w:rPr>
            <w:rStyle w:val="a3"/>
            <w:rFonts w:ascii="Times New Roman" w:hAnsi="Times New Roman"/>
            <w:sz w:val="20"/>
            <w:lang w:val="en-US"/>
          </w:rPr>
          <w:t>by</w:t>
        </w:r>
      </w:hyperlink>
      <w:r w:rsidRPr="00FD681A">
        <w:rPr>
          <w:rFonts w:ascii="Times New Roman" w:hAnsi="Times New Roman"/>
          <w:sz w:val="20"/>
          <w:szCs w:val="20"/>
          <w:lang w:eastAsia="ru-RU"/>
        </w:rPr>
        <w:t xml:space="preserve">. Общие условия являются неотъемлемой частью Договора. </w:t>
      </w:r>
    </w:p>
    <w:p w:rsidR="00765346" w:rsidRPr="00FD681A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FD681A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Руководитель организации</w:t>
      </w:r>
      <w:r w:rsidRPr="0060295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(индивидуальный предприниматель, нотариус, адвокат)</w:t>
      </w:r>
      <w:r w:rsidRPr="00A8291B">
        <w:rPr>
          <w:rFonts w:ascii="Times New Roman" w:hAnsi="Times New Roman"/>
          <w:sz w:val="20"/>
          <w:szCs w:val="20"/>
          <w:lang w:eastAsia="ru-RU"/>
        </w:rPr>
        <w:t xml:space="preserve"> __________________________/_________________________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proofErr w:type="spellStart"/>
      <w:r w:rsidRPr="00A8291B">
        <w:rPr>
          <w:rFonts w:ascii="Times New Roman" w:hAnsi="Times New Roman"/>
          <w:sz w:val="20"/>
          <w:szCs w:val="20"/>
          <w:lang w:eastAsia="ru-RU"/>
        </w:rPr>
        <w:t>м.п</w:t>
      </w:r>
      <w:proofErr w:type="spellEnd"/>
      <w:r w:rsidRPr="00A8291B">
        <w:rPr>
          <w:rFonts w:ascii="Times New Roman" w:hAnsi="Times New Roman"/>
          <w:sz w:val="20"/>
          <w:szCs w:val="20"/>
          <w:lang w:eastAsia="ru-RU"/>
        </w:rPr>
        <w:t>.</w:t>
      </w:r>
    </w:p>
    <w:p w:rsidR="00765346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</w:t>
      </w:r>
    </w:p>
    <w:p w:rsidR="00765346" w:rsidRPr="00A8291B" w:rsidRDefault="00765346" w:rsidP="00765346">
      <w:pPr>
        <w:spacing w:after="0" w:line="240" w:lineRule="auto"/>
        <w:ind w:left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u w:val="single"/>
          <w:lang w:eastAsia="ru-RU"/>
        </w:rPr>
        <w:t>Заполняется банком</w:t>
      </w:r>
    </w:p>
    <w:p w:rsidR="00765346" w:rsidRPr="00A8291B" w:rsidRDefault="00765346" w:rsidP="00765346">
      <w:pPr>
        <w:spacing w:after="0" w:line="240" w:lineRule="auto"/>
        <w:ind w:left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 xml:space="preserve">Заявление принял ______________________________/_________________ </w:t>
      </w:r>
      <w:r w:rsidRPr="00A8291B">
        <w:rPr>
          <w:rFonts w:ascii="Times New Roman" w:hAnsi="Times New Roman"/>
          <w:b/>
          <w:sz w:val="20"/>
          <w:szCs w:val="20"/>
          <w:lang w:eastAsia="ru-RU"/>
        </w:rPr>
        <w:t>“___” ________ 20__г.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 xml:space="preserve">Изготовление карточки разрешаю ____________________/_____________ </w:t>
      </w:r>
      <w:r w:rsidRPr="00A8291B">
        <w:rPr>
          <w:rFonts w:ascii="Times New Roman" w:hAnsi="Times New Roman"/>
          <w:b/>
          <w:sz w:val="20"/>
          <w:szCs w:val="20"/>
          <w:lang w:eastAsia="ru-RU"/>
        </w:rPr>
        <w:t>“___” ________ 20__г.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jc w:val="right"/>
        <w:rPr>
          <w:rFonts w:ascii="Times New Roman" w:hAnsi="Times New Roman"/>
          <w:bCs/>
          <w:sz w:val="25"/>
          <w:szCs w:val="25"/>
          <w:lang w:eastAsia="ru-RU"/>
        </w:rPr>
      </w:pPr>
    </w:p>
    <w:p w:rsidR="00765346" w:rsidRPr="00A8291B" w:rsidRDefault="00765346" w:rsidP="007653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65346" w:rsidRDefault="00765346" w:rsidP="00765346">
      <w:r w:rsidRPr="00ED19A3">
        <w:rPr>
          <w:rFonts w:ascii="Times New Roman" w:hAnsi="Times New Roman"/>
          <w:spacing w:val="-5"/>
          <w:sz w:val="25"/>
          <w:szCs w:val="25"/>
          <w:lang w:eastAsia="ru-RU"/>
        </w:rPr>
        <w:br w:type="page"/>
      </w:r>
    </w:p>
    <w:sectPr w:rsidR="0076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46"/>
    <w:rsid w:val="0010727E"/>
    <w:rsid w:val="0076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0AD70-DA84-4CEB-B1AE-A40B1E79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4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34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bank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bank.by" TargetMode="External"/><Relationship Id="rId5" Type="http://schemas.openxmlformats.org/officeDocument/2006/relationships/hyperlink" Target="http://www.trustbank.by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Тишкевич Светлана Александровна</dc:creator>
  <cp:lastModifiedBy>Заровская Анна Олеговна</cp:lastModifiedBy>
  <cp:revision>2</cp:revision>
  <dcterms:created xsi:type="dcterms:W3CDTF">2021-11-22T08:50:00Z</dcterms:created>
  <dcterms:modified xsi:type="dcterms:W3CDTF">2021-11-22T08:50:00Z</dcterms:modified>
</cp:coreProperties>
</file>